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67" w:rsidRPr="00AB2667" w:rsidRDefault="00AB2667" w:rsidP="00AB2667">
      <w:pPr>
        <w:pStyle w:val="ListParagraph"/>
      </w:pPr>
      <w:r w:rsidRPr="00AB2667">
        <w:rPr>
          <w:rFonts w:ascii="Verdana" w:eastAsia="Times New Roman" w:hAnsi="Verdana" w:cs="Times New Roman"/>
          <w:color w:val="333333"/>
          <w:sz w:val="27"/>
          <w:szCs w:val="27"/>
        </w:rPr>
        <w:t>MTH213 exams NOUN</w:t>
      </w:r>
    </w:p>
    <w:p w:rsidR="002217F4" w:rsidRPr="002217F4" w:rsidRDefault="002217F4" w:rsidP="00AB2667">
      <w:pPr>
        <w:ind w:left="360"/>
        <w:rPr>
          <w:rStyle w:val="mjx-char"/>
        </w:rPr>
      </w:pPr>
      <w:r w:rsidRPr="00AB2667"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The </w:t>
      </w:r>
      <w:proofErr w:type="spellStart"/>
      <w:r w:rsidRPr="00AB2667">
        <w:rPr>
          <w:rFonts w:ascii="Verdana" w:hAnsi="Verdana"/>
          <w:color w:val="333333"/>
          <w:sz w:val="18"/>
          <w:szCs w:val="18"/>
          <w:shd w:val="clear" w:color="auto" w:fill="F8F8F8"/>
        </w:rPr>
        <w:t>zeroeth</w:t>
      </w:r>
      <w:proofErr w:type="spellEnd"/>
      <w:r w:rsidRPr="00AB2667"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 divided difference of the function f, with respect </w:t>
      </w:r>
      <w:proofErr w:type="spellStart"/>
      <w:proofErr w:type="gramStart"/>
      <w:r w:rsidRPr="00AB2667">
        <w:rPr>
          <w:rFonts w:ascii="Verdana" w:hAnsi="Verdana"/>
          <w:color w:val="333333"/>
          <w:sz w:val="18"/>
          <w:szCs w:val="18"/>
          <w:shd w:val="clear" w:color="auto" w:fill="F8F8F8"/>
        </w:rPr>
        <w:t>to</w:t>
      </w:r>
      <w:r w:rsidRPr="00AB2667"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x</w:t>
      </w:r>
      <w:r w:rsidRPr="00AB2667">
        <w:rPr>
          <w:rStyle w:val="mjx-char"/>
          <w:rFonts w:ascii="MJXc-TeX-math-Iw" w:hAnsi="MJXc-TeX-math-Iw"/>
          <w:color w:val="333333"/>
          <w:sz w:val="16"/>
          <w:szCs w:val="16"/>
          <w:bdr w:val="none" w:sz="0" w:space="0" w:color="auto" w:frame="1"/>
          <w:shd w:val="clear" w:color="auto" w:fill="F8F8F8"/>
        </w:rPr>
        <w:t>i</w:t>
      </w:r>
      <w:r w:rsidRPr="00AB2667"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denotedbyf</w:t>
      </w:r>
      <w:proofErr w:type="spellEnd"/>
      <w:r w:rsidRPr="00AB2667"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[</w:t>
      </w:r>
      <w:proofErr w:type="gramEnd"/>
      <w:r w:rsidRPr="00AB2667"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x</w:t>
      </w:r>
      <w:r w:rsidRPr="00AB2667">
        <w:rPr>
          <w:rStyle w:val="mjx-char"/>
          <w:rFonts w:ascii="MJXc-TeX-math-Iw" w:hAnsi="MJXc-TeX-math-Iw"/>
          <w:color w:val="333333"/>
          <w:sz w:val="16"/>
          <w:szCs w:val="16"/>
          <w:bdr w:val="none" w:sz="0" w:space="0" w:color="auto" w:frame="1"/>
          <w:shd w:val="clear" w:color="auto" w:fill="F8F8F8"/>
        </w:rPr>
        <w:t>i</w:t>
      </w:r>
      <w:r w:rsidRPr="00AB2667"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]</w:t>
      </w:r>
      <w:proofErr w:type="spellStart"/>
      <w:r w:rsidRPr="00AB2667">
        <w:rPr>
          <w:rStyle w:val="mjxassistivemathml"/>
          <w:rFonts w:ascii="Verdana" w:hAnsi="Verdana"/>
          <w:color w:val="333333"/>
          <w:bdr w:val="none" w:sz="0" w:space="0" w:color="auto" w:frame="1"/>
          <w:shd w:val="clear" w:color="auto" w:fill="F8F8F8"/>
        </w:rPr>
        <w:t>xidenotedbyf</w:t>
      </w:r>
      <w:proofErr w:type="spellEnd"/>
      <w:r w:rsidRPr="00AB2667">
        <w:rPr>
          <w:rStyle w:val="mjxassistivemathml"/>
          <w:rFonts w:ascii="Verdana" w:hAnsi="Verdana"/>
          <w:color w:val="333333"/>
          <w:bdr w:val="none" w:sz="0" w:space="0" w:color="auto" w:frame="1"/>
          <w:shd w:val="clear" w:color="auto" w:fill="F8F8F8"/>
        </w:rPr>
        <w:t>[xi]</w:t>
      </w:r>
      <w:r w:rsidRPr="00AB2667"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can be written as  </w:t>
      </w:r>
      <w:r w:rsidRPr="00AB2667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B2667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[</w:t>
      </w:r>
      <w:r w:rsidRPr="00AB2667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B2667">
        <w:rPr>
          <w:rStyle w:val="mjx-char"/>
          <w:rFonts w:ascii="MJXc-TeX-math-Iw" w:hAnsi="MJXc-TeX-math-Iw"/>
          <w:b/>
          <w:color w:val="333333"/>
          <w:sz w:val="18"/>
          <w:szCs w:val="18"/>
          <w:shd w:val="clear" w:color="auto" w:fill="FFFFFF"/>
        </w:rPr>
        <w:t>i</w:t>
      </w:r>
      <w:r w:rsidRPr="00AB2667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]=</w:t>
      </w:r>
      <w:r w:rsidRPr="00AB2667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B2667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AB2667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B2667">
        <w:rPr>
          <w:rStyle w:val="mjx-char"/>
          <w:rFonts w:ascii="MJXc-TeX-math-Iw" w:hAnsi="MJXc-TeX-math-Iw"/>
          <w:b/>
          <w:color w:val="333333"/>
          <w:sz w:val="18"/>
          <w:szCs w:val="18"/>
          <w:shd w:val="clear" w:color="auto" w:fill="FFFFFF"/>
        </w:rPr>
        <w:t>i</w:t>
      </w:r>
      <w:r w:rsidRPr="00AB2667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</w:p>
    <w:p w:rsidR="002217F4" w:rsidRPr="002217F4" w:rsidRDefault="002217F4" w:rsidP="002217F4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One of these is a method of solving system of linear equations </w:t>
      </w:r>
      <w:r w:rsidRPr="002217F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Inverse method</w:t>
      </w:r>
    </w:p>
    <w:p w:rsidR="002217F4" w:rsidRPr="00637650" w:rsidRDefault="002217F4" w:rsidP="002217F4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If all the elements above the main diagonal of a square matrix vanish, the matrix is known as </w:t>
      </w:r>
      <w:r w:rsidRPr="002217F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lower triangular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637650" w:rsidRPr="00A3031E" w:rsidRDefault="00637650" w:rsidP="002217F4">
      <w:pPr>
        <w:pStyle w:val="ListParagraph"/>
        <w:numPr>
          <w:ilvl w:val="0"/>
          <w:numId w:val="1"/>
        </w:numPr>
        <w:rPr>
          <w:rStyle w:val="mjx-char"/>
          <w:b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One of these describes the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8F8F8"/>
        </w:rPr>
        <w:t>Lagrangeâ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??s interpolating polynomial P(x) 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P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)=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L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0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0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+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L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1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1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+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L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2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2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+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L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3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637650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  <w:r w:rsidRPr="00637650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637650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3</w:t>
      </w:r>
    </w:p>
    <w:p w:rsidR="00A3031E" w:rsidRPr="00A3031E" w:rsidRDefault="00A3031E" w:rsidP="002217F4">
      <w:pPr>
        <w:pStyle w:val="ListParagraph"/>
        <w:numPr>
          <w:ilvl w:val="0"/>
          <w:numId w:val="1"/>
        </w:numPr>
        <w:rPr>
          <w:rStyle w:val="mjx-char"/>
          <w:b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The interpolating polynomial of degree</w:t>
      </w:r>
      <w:r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≤</w:t>
      </w:r>
      <w:r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nwiththenodesx</w:t>
      </w:r>
      <w:r>
        <w:rPr>
          <w:rStyle w:val="mjx-char"/>
          <w:rFonts w:ascii="MJXc-TeX-main-Rw" w:hAnsi="MJXc-TeX-main-Rw"/>
          <w:color w:val="333333"/>
          <w:sz w:val="16"/>
          <w:szCs w:val="16"/>
          <w:bdr w:val="none" w:sz="0" w:space="0" w:color="auto" w:frame="1"/>
          <w:shd w:val="clear" w:color="auto" w:fill="F8F8F8"/>
        </w:rPr>
        <w:t>0</w:t>
      </w:r>
      <w:r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,</w:t>
      </w:r>
      <w:r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x</w:t>
      </w:r>
      <w:r>
        <w:rPr>
          <w:rStyle w:val="mjx-char"/>
          <w:rFonts w:ascii="MJXc-TeX-main-Rw" w:hAnsi="MJXc-TeX-main-Rw"/>
          <w:color w:val="333333"/>
          <w:sz w:val="16"/>
          <w:szCs w:val="16"/>
          <w:bdr w:val="none" w:sz="0" w:space="0" w:color="auto" w:frame="1"/>
          <w:shd w:val="clear" w:color="auto" w:fill="F8F8F8"/>
        </w:rPr>
        <w:t>1</w:t>
      </w:r>
      <w:r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,</w:t>
      </w:r>
      <w:r>
        <w:rPr>
          <w:rStyle w:val="mjx-charbox"/>
          <w:rFonts w:ascii="Cambria Math" w:hAnsi="Cambria Math"/>
          <w:color w:val="333333"/>
          <w:bdr w:val="none" w:sz="0" w:space="0" w:color="auto" w:frame="1"/>
          <w:shd w:val="clear" w:color="auto" w:fill="F8F8F8"/>
        </w:rPr>
        <w:t>â</w:t>
      </w:r>
      <w:r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?</w:t>
      </w:r>
      <w:r>
        <w:rPr>
          <w:rStyle w:val="mjx-charbox"/>
          <w:rFonts w:ascii="Cambria Math" w:hAnsi="Cambria Math"/>
          <w:color w:val="333333"/>
          <w:bdr w:val="none" w:sz="0" w:space="0" w:color="auto" w:frame="1"/>
          <w:shd w:val="clear" w:color="auto" w:fill="F8F8F8"/>
        </w:rPr>
        <w:t>¦</w:t>
      </w:r>
      <w:r>
        <w:rPr>
          <w:rStyle w:val="mjx-char"/>
          <w:rFonts w:ascii="MJXc-TeX-main-Rw" w:hAnsi="MJXc-TeX-main-Rw"/>
          <w:color w:val="333333"/>
          <w:bdr w:val="none" w:sz="0" w:space="0" w:color="auto" w:frame="1"/>
          <w:shd w:val="clear" w:color="auto" w:fill="F8F8F8"/>
        </w:rPr>
        <w:t>.,</w:t>
      </w:r>
      <w:r>
        <w:rPr>
          <w:rStyle w:val="mjx-char"/>
          <w:rFonts w:ascii="MJXc-TeX-math-Iw" w:hAnsi="MJXc-TeX-math-Iw"/>
          <w:color w:val="333333"/>
          <w:bdr w:val="none" w:sz="0" w:space="0" w:color="auto" w:frame="1"/>
          <w:shd w:val="clear" w:color="auto" w:fill="F8F8F8"/>
        </w:rPr>
        <w:t>x</w:t>
      </w:r>
      <w:r>
        <w:rPr>
          <w:rStyle w:val="mjx-char"/>
          <w:rFonts w:ascii="MJXc-TeX-math-Iw" w:hAnsi="MJXc-TeX-math-Iw"/>
          <w:color w:val="333333"/>
          <w:sz w:val="16"/>
          <w:szCs w:val="16"/>
          <w:bdr w:val="none" w:sz="0" w:space="0" w:color="auto" w:frame="1"/>
          <w:shd w:val="clear" w:color="auto" w:fill="F8F8F8"/>
        </w:rPr>
        <w:t>n</w:t>
      </w:r>
      <w:r>
        <w:rPr>
          <w:rStyle w:val="mjxassistivemathml"/>
          <w:rFonts w:ascii="Verdana" w:hAnsi="Verdana"/>
          <w:color w:val="333333"/>
          <w:bdr w:val="none" w:sz="0" w:space="0" w:color="auto" w:frame="1"/>
          <w:shd w:val="clear" w:color="auto" w:fill="F8F8F8"/>
        </w:rPr>
        <w:t>≤nwiththenodesx0,x1,â?¦.,</w:t>
      </w:r>
      <w:proofErr w:type="spellStart"/>
      <w:r>
        <w:rPr>
          <w:rStyle w:val="mjxassistivemathml"/>
          <w:rFonts w:ascii="Verdana" w:hAnsi="Verdana"/>
          <w:color w:val="333333"/>
          <w:bdr w:val="none" w:sz="0" w:space="0" w:color="auto" w:frame="1"/>
          <w:shd w:val="clear" w:color="auto" w:fill="F8F8F8"/>
        </w:rPr>
        <w:t>xn</w:t>
      </w:r>
      <w:r>
        <w:rPr>
          <w:rFonts w:ascii="Verdana" w:hAnsi="Verdana"/>
          <w:color w:val="333333"/>
          <w:sz w:val="18"/>
          <w:szCs w:val="18"/>
          <w:shd w:val="clear" w:color="auto" w:fill="F8F8F8"/>
        </w:rPr>
        <w:t>can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 be written as 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[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3031E">
        <w:rPr>
          <w:rStyle w:val="mjx-char"/>
          <w:rFonts w:ascii="MJXc-TeX-math-Iw" w:hAnsi="MJXc-TeX-math-Iw"/>
          <w:b/>
          <w:color w:val="333333"/>
          <w:sz w:val="18"/>
          <w:szCs w:val="18"/>
          <w:shd w:val="clear" w:color="auto" w:fill="FFFFFF"/>
        </w:rPr>
        <w:t>i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]=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3031E">
        <w:rPr>
          <w:rStyle w:val="mjx-char"/>
          <w:rFonts w:ascii="MJXc-TeX-math-Iw" w:hAnsi="MJXc-TeX-math-Iw"/>
          <w:b/>
          <w:color w:val="333333"/>
          <w:sz w:val="18"/>
          <w:szCs w:val="18"/>
          <w:shd w:val="clear" w:color="auto" w:fill="FFFFFF"/>
        </w:rPr>
        <w:t>i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</w:t>
      </w:r>
    </w:p>
    <w:p w:rsidR="00A3031E" w:rsidRPr="00A3031E" w:rsidRDefault="00A3031E" w:rsidP="002217F4">
      <w:pPr>
        <w:pStyle w:val="ListParagraph"/>
        <w:numPr>
          <w:ilvl w:val="0"/>
          <w:numId w:val="1"/>
        </w:numPr>
        <w:rPr>
          <w:b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A matrix in which all the non-diagonal elements vanish is called â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8F8F8"/>
        </w:rPr>
        <w:t>?¦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..... matrix </w:t>
      </w:r>
      <w:r w:rsidRPr="00A3031E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diagonal</w:t>
      </w:r>
    </w:p>
    <w:p w:rsidR="003F681D" w:rsidRPr="003F681D" w:rsidRDefault="00A3031E" w:rsidP="003F681D">
      <w:pPr>
        <w:pStyle w:val="ListParagraph"/>
        <w:numPr>
          <w:ilvl w:val="0"/>
          <w:numId w:val="1"/>
        </w:numPr>
        <w:rPr>
          <w:rStyle w:val="mjx-char"/>
          <w:b/>
        </w:rPr>
      </w:pPr>
      <w:r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8F8F8"/>
        </w:rPr>
        <w:t>Stirling's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 formula for interpolation is given by </w:t>
      </w:r>
      <w:proofErr w:type="spellStart"/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P</w:t>
      </w:r>
      <w:r w:rsidRPr="00A3031E">
        <w:rPr>
          <w:rStyle w:val="mjx-char"/>
          <w:rFonts w:ascii="MJXc-TeX-math-Iw" w:hAnsi="MJXc-TeX-math-Iw"/>
          <w:b/>
          <w:color w:val="333333"/>
          <w:sz w:val="18"/>
          <w:szCs w:val="18"/>
          <w:shd w:val="clear" w:color="auto" w:fill="FFFFFF"/>
        </w:rPr>
        <w:t>n</w:t>
      </w:r>
      <w:proofErr w:type="spellEnd"/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)=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(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x</w:t>
      </w:r>
      <w:r w:rsidRPr="00A3031E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0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)+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s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2[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df</w:t>
      </w:r>
      <w:r w:rsidRPr="00A3031E">
        <w:rPr>
          <w:rStyle w:val="mjx-char"/>
          <w:rFonts w:ascii="MJXc-TeX-main-Rw" w:hAnsi="MJXc-TeX-main-Rw"/>
          <w:b/>
          <w:color w:val="333333"/>
          <w:sz w:val="13"/>
          <w:szCs w:val="13"/>
          <w:shd w:val="clear" w:color="auto" w:fill="FFFFFF"/>
        </w:rPr>
        <w:t>12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+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d</w:t>
      </w:r>
      <w:r w:rsidRPr="00A3031E">
        <w:rPr>
          <w:rStyle w:val="mjx-char"/>
          <w:rFonts w:ascii="MJXc-TeX-main-Rw" w:hAnsi="MJXc-TeX-main-Rw"/>
          <w:b/>
          <w:color w:val="333333"/>
          <w:sz w:val="13"/>
          <w:szCs w:val="13"/>
          <w:shd w:val="clear" w:color="auto" w:fill="FFFFFF"/>
        </w:rPr>
        <w:t>−12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]+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s</w:t>
      </w:r>
      <w:r w:rsidRPr="00A3031E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2</w:t>
      </w:r>
      <w:r w:rsidRPr="00A3031E">
        <w:rPr>
          <w:rStyle w:val="mjx-char"/>
          <w:rFonts w:ascii="MJXc-TeX-main-Rw" w:hAnsi="MJXc-TeX-main-Rw"/>
          <w:b/>
          <w:color w:val="333333"/>
          <w:sz w:val="26"/>
          <w:szCs w:val="26"/>
          <w:shd w:val="clear" w:color="auto" w:fill="FFFFFF"/>
        </w:rPr>
        <w:t>2!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d</w:t>
      </w:r>
      <w:r w:rsidRPr="00A3031E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2</w:t>
      </w:r>
      <w:r w:rsidRPr="00A3031E">
        <w:rPr>
          <w:rStyle w:val="mjx-char"/>
          <w:rFonts w:ascii="MJXc-TeX-math-Iw" w:hAnsi="MJXc-TeX-math-Iw"/>
          <w:b/>
          <w:color w:val="333333"/>
          <w:sz w:val="26"/>
          <w:szCs w:val="26"/>
          <w:shd w:val="clear" w:color="auto" w:fill="FFFFFF"/>
        </w:rPr>
        <w:t>f</w:t>
      </w:r>
      <w:r w:rsidRPr="00A3031E">
        <w:rPr>
          <w:rStyle w:val="mjx-char"/>
          <w:rFonts w:ascii="MJXc-TeX-main-Rw" w:hAnsi="MJXc-TeX-main-Rw"/>
          <w:b/>
          <w:color w:val="333333"/>
          <w:sz w:val="18"/>
          <w:szCs w:val="18"/>
          <w:shd w:val="clear" w:color="auto" w:fill="FFFFFF"/>
        </w:rPr>
        <w:t>0</w:t>
      </w:r>
    </w:p>
    <w:p w:rsidR="003F681D" w:rsidRPr="003F681D" w:rsidRDefault="003F681D" w:rsidP="003F681D">
      <w:pPr>
        <w:pStyle w:val="ListParagraph"/>
        <w:numPr>
          <w:ilvl w:val="0"/>
          <w:numId w:val="1"/>
        </w:numPr>
        <w:rPr>
          <w:b/>
        </w:rPr>
      </w:pPr>
      <w:r w:rsidRPr="003F681D">
        <w:rPr>
          <w:rFonts w:ascii="Verdana" w:hAnsi="Verdana"/>
          <w:color w:val="333333"/>
          <w:sz w:val="18"/>
          <w:szCs w:val="18"/>
          <w:shd w:val="clear" w:color="auto" w:fill="F8F8F8"/>
        </w:rPr>
        <w:t>When the number of rows is equal to the number of columns in a matrix, it is called â</w:t>
      </w:r>
      <w:proofErr w:type="gramStart"/>
      <w:r w:rsidRPr="003F681D">
        <w:rPr>
          <w:rFonts w:ascii="Verdana" w:hAnsi="Verdana"/>
          <w:color w:val="333333"/>
          <w:sz w:val="18"/>
          <w:szCs w:val="18"/>
          <w:shd w:val="clear" w:color="auto" w:fill="F8F8F8"/>
        </w:rPr>
        <w:t>?¦</w:t>
      </w:r>
      <w:proofErr w:type="gramEnd"/>
      <w:r w:rsidRPr="003F681D"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â?¦. matrix </w:t>
      </w:r>
      <w:r w:rsidRPr="003F681D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  <w:r w:rsidRPr="003F681D">
        <w:rPr>
          <w:rFonts w:ascii="Verdana" w:eastAsia="Times New Roman" w:hAnsi="Verdana" w:cs="Times New Roman"/>
          <w:b/>
          <w:color w:val="333333"/>
          <w:sz w:val="18"/>
          <w:szCs w:val="18"/>
        </w:rPr>
        <w:t>square</w:t>
      </w:r>
    </w:p>
    <w:p w:rsidR="00A3031E" w:rsidRPr="003F681D" w:rsidRDefault="003F681D" w:rsidP="002217F4">
      <w:pPr>
        <w:pStyle w:val="ListParagraph"/>
        <w:numPr>
          <w:ilvl w:val="0"/>
          <w:numId w:val="1"/>
        </w:numPr>
        <w:rPr>
          <w:b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Iterative methods of the solutions of systems of equations are â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8F8F8"/>
        </w:rPr>
        <w:t>?¦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8F8F8"/>
        </w:rPr>
        <w:t xml:space="preserve">â?¦â?¦â?¦â?¦..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3F681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finite</w:t>
      </w:r>
    </w:p>
    <w:p w:rsidR="003F681D" w:rsidRPr="00A3031E" w:rsidRDefault="003F681D" w:rsidP="002217F4">
      <w:pPr>
        <w:pStyle w:val="ListParagraph"/>
        <w:numPr>
          <w:ilvl w:val="0"/>
          <w:numId w:val="1"/>
        </w:numPr>
        <w:rPr>
          <w:rStyle w:val="mjx-char"/>
          <w:b/>
        </w:rPr>
      </w:pPr>
      <w:r>
        <w:rPr>
          <w:rFonts w:ascii="Verdana" w:hAnsi="Verdana"/>
          <w:color w:val="333333"/>
          <w:sz w:val="18"/>
          <w:szCs w:val="18"/>
          <w:shd w:val="clear" w:color="auto" w:fill="F8F8F8"/>
        </w:rPr>
        <w:t> The technique of determining an approximate value of f(x) for a non-tabular value of x which lies in the internal [a, b] is referred to as</w:t>
      </w:r>
      <w:r w:rsidRPr="003F681D">
        <w:rPr>
          <w:rFonts w:ascii="Verdana" w:hAnsi="Verdana"/>
          <w:b/>
          <w:color w:val="333333"/>
          <w:sz w:val="18"/>
          <w:szCs w:val="18"/>
          <w:shd w:val="clear" w:color="auto" w:fill="F8F8F8"/>
        </w:rPr>
        <w:t xml:space="preserve"> </w:t>
      </w:r>
      <w:r w:rsidRPr="003F681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interpolation</w:t>
      </w:r>
    </w:p>
    <w:sectPr w:rsidR="003F681D" w:rsidRPr="00A3031E" w:rsidSect="0000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8B3"/>
    <w:multiLevelType w:val="multilevel"/>
    <w:tmpl w:val="7B54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53438"/>
    <w:multiLevelType w:val="hybridMultilevel"/>
    <w:tmpl w:val="0FF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7F4"/>
    <w:rsid w:val="00007C16"/>
    <w:rsid w:val="002217F4"/>
    <w:rsid w:val="003F681D"/>
    <w:rsid w:val="00637650"/>
    <w:rsid w:val="008F1342"/>
    <w:rsid w:val="00A3031E"/>
    <w:rsid w:val="00AB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16"/>
  </w:style>
  <w:style w:type="paragraph" w:styleId="Heading4">
    <w:name w:val="heading 4"/>
    <w:basedOn w:val="Normal"/>
    <w:link w:val="Heading4Char"/>
    <w:uiPriority w:val="9"/>
    <w:qFormat/>
    <w:rsid w:val="00221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2217F4"/>
  </w:style>
  <w:style w:type="character" w:customStyle="1" w:styleId="mjxassistivemathml">
    <w:name w:val="mjx_assistive_mathml"/>
    <w:basedOn w:val="DefaultParagraphFont"/>
    <w:rsid w:val="002217F4"/>
  </w:style>
  <w:style w:type="paragraph" w:styleId="ListParagraph">
    <w:name w:val="List Paragraph"/>
    <w:basedOn w:val="Normal"/>
    <w:uiPriority w:val="34"/>
    <w:qFormat/>
    <w:rsid w:val="002217F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217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jx-charbox">
    <w:name w:val="mjx-charbox"/>
    <w:basedOn w:val="DefaultParagraphFont"/>
    <w:rsid w:val="00A3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u11111111111111111</dc:creator>
  <cp:lastModifiedBy>USER</cp:lastModifiedBy>
  <cp:revision>5</cp:revision>
  <dcterms:created xsi:type="dcterms:W3CDTF">2018-06-12T17:07:00Z</dcterms:created>
  <dcterms:modified xsi:type="dcterms:W3CDTF">2023-10-18T04:17:00Z</dcterms:modified>
</cp:coreProperties>
</file>